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CD0" w:rsidRDefault="00F51CD0"/>
    <w:p w:rsidR="00F51CD0" w:rsidRDefault="00F51CD0"/>
    <w:p w:rsidR="007A0218" w:rsidRDefault="007A0218" w:rsidP="007A0218">
      <w:pPr>
        <w:widowControl/>
        <w:suppressAutoHyphens w:val="0"/>
        <w:spacing w:before="100" w:beforeAutospacing="1" w:after="100" w:afterAutospacing="1"/>
        <w:rPr>
          <w:rFonts w:cs="Times New Roman"/>
        </w:rPr>
      </w:pPr>
      <w:r w:rsidRPr="007A0218">
        <w:rPr>
          <w:rFonts w:cs="Times New Roman"/>
          <w:lang w:val="sr-Cyrl-CS"/>
        </w:rPr>
        <w:t xml:space="preserve">Na osnovu člana 63. stav 3. Zakona o Javnim nabavkama ( Službeni glasnik RS  br. 124/12, 14/15 i 68/15) , naručilac JP PEU RESAVICA objavljuje </w:t>
      </w:r>
    </w:p>
    <w:p w:rsidR="007A0218" w:rsidRPr="007A0218" w:rsidRDefault="007A0218" w:rsidP="007A0218">
      <w:pPr>
        <w:widowControl/>
        <w:suppressAutoHyphens w:val="0"/>
        <w:spacing w:before="100" w:beforeAutospacing="1" w:after="100" w:afterAutospacing="1"/>
        <w:jc w:val="center"/>
        <w:rPr>
          <w:rFonts w:cs="Times New Roman"/>
        </w:rPr>
      </w:pPr>
      <w:r w:rsidRPr="007A0218">
        <w:rPr>
          <w:rFonts w:cs="Times New Roman"/>
          <w:lang w:val="sr-Cyrl-CS"/>
        </w:rPr>
        <w:t>Dodatno objašnjenje</w:t>
      </w:r>
    </w:p>
    <w:p w:rsidR="007A0218" w:rsidRPr="007A0218" w:rsidRDefault="007A0218" w:rsidP="007A0218">
      <w:pPr>
        <w:widowControl/>
        <w:suppressAutoHyphens w:val="0"/>
        <w:spacing w:before="100" w:beforeAutospacing="1" w:after="100" w:afterAutospacing="1"/>
        <w:rPr>
          <w:rFonts w:cs="Times New Roman"/>
          <w:lang w:val="sr-Cyrl-CS"/>
        </w:rPr>
      </w:pPr>
      <w:r w:rsidRPr="007A0218">
        <w:rPr>
          <w:rFonts w:cs="Times New Roman"/>
          <w:lang w:val="sr-Cyrl-CS"/>
        </w:rPr>
        <w:t xml:space="preserve">za Javnu nabavku broj 5/20/606006  MAŠINSKA OPREMA ( po partijama)     </w:t>
      </w:r>
    </w:p>
    <w:p w:rsidR="007A0218" w:rsidRPr="007A0218" w:rsidRDefault="007A0218" w:rsidP="007A0218">
      <w:pPr>
        <w:widowControl/>
        <w:suppressAutoHyphens w:val="0"/>
        <w:spacing w:before="100" w:beforeAutospacing="1" w:after="100" w:afterAutospacing="1"/>
        <w:rPr>
          <w:rFonts w:cs="Times New Roman"/>
          <w:lang w:val="sr-Cyrl-CS"/>
        </w:rPr>
      </w:pPr>
      <w:r w:rsidRPr="007A0218">
        <w:rPr>
          <w:rFonts w:cs="Times New Roman"/>
          <w:lang w:val="sr-Cyrl-CS"/>
        </w:rPr>
        <w:t>Naziv i oznaka iz opšteg rečnika nabavki: 43000000</w:t>
      </w:r>
    </w:p>
    <w:p w:rsidR="007A0218" w:rsidRDefault="007A0218" w:rsidP="007A0218">
      <w:pPr>
        <w:widowControl/>
        <w:suppressAutoHyphens w:val="0"/>
        <w:spacing w:before="100" w:beforeAutospacing="1" w:after="100" w:afterAutospacing="1"/>
        <w:rPr>
          <w:rFonts w:cs="Times New Roman"/>
        </w:rPr>
      </w:pPr>
      <w:r w:rsidRPr="007A0218">
        <w:rPr>
          <w:rFonts w:cs="Times New Roman"/>
          <w:lang w:val="sr-Cyrl-CS"/>
        </w:rPr>
        <w:t>Na osnovu zahteva za objašnjenjem jednog od ponuđača  koji se odn</w:t>
      </w:r>
      <w:r>
        <w:rPr>
          <w:rFonts w:cs="Times New Roman"/>
        </w:rPr>
        <w:t>osi na:</w:t>
      </w:r>
    </w:p>
    <w:p w:rsidR="00F74C07" w:rsidRPr="00E27401" w:rsidRDefault="00F74C07" w:rsidP="00E27401">
      <w:pPr>
        <w:pStyle w:val="ListParagraph"/>
        <w:widowControl/>
        <w:numPr>
          <w:ilvl w:val="0"/>
          <w:numId w:val="4"/>
        </w:numPr>
        <w:suppressAutoHyphens w:val="0"/>
        <w:spacing w:before="100" w:beforeAutospacing="1" w:after="100" w:afterAutospacing="1"/>
        <w:rPr>
          <w:rFonts w:cs="Times New Roman"/>
        </w:rPr>
      </w:pPr>
      <w:r w:rsidRPr="00E27401">
        <w:rPr>
          <w:rFonts w:cs="Times New Roman"/>
        </w:rPr>
        <w:t>Poštovani, konkursnom dokumentacijom jedan od obaveznih uslova je dokazivanje poslovnog kapaciteta: Da za prethodne tri godine (2017, 2018. i 2019.) dostavi listu referentnih nabavki u formi POTVRDE koju određuje Naručilac. Potvrda  mora da u ukupnoj vrednosti za sve tri godine bude minimum u vrednosti ponude bez PDV-a(ili ponuda ako je za dve, više ili sve četiri partije) i da do dana izdavanja Potvrde nije prekršio svoje obaveze iz kupoprodajnog ugovora koje se odnose na rok i obim isporuke i kvalitet isporučenih dobara.</w:t>
      </w:r>
    </w:p>
    <w:p w:rsidR="00F74C07" w:rsidRDefault="00F74C07" w:rsidP="007A0218">
      <w:pPr>
        <w:widowControl/>
        <w:suppressAutoHyphens w:val="0"/>
        <w:spacing w:before="100" w:beforeAutospacing="1" w:after="100" w:afterAutospacing="1"/>
        <w:rPr>
          <w:rFonts w:cs="Times New Roman"/>
        </w:rPr>
      </w:pPr>
      <w:r>
        <w:rPr>
          <w:rFonts w:cs="Times New Roman"/>
        </w:rPr>
        <w:t>U navedenim partijama se traži da je ponuđač vršio isporuku dobara koja su predmet ove javne nabavke ili odgovarajući. Predmet javne nabavke je mašinska oprema, ali razdvojena po partijama i nije precizno definisano da li je za svaku partiju potrebna referenca za dobra koja su predmet te partije ili za svaku partiju može mašinska oprema.</w:t>
      </w:r>
    </w:p>
    <w:p w:rsidR="00F74C07" w:rsidRDefault="00F74C07" w:rsidP="007A0218">
      <w:pPr>
        <w:widowControl/>
        <w:suppressAutoHyphens w:val="0"/>
        <w:spacing w:before="100" w:beforeAutospacing="1" w:after="100" w:afterAutospacing="1"/>
        <w:rPr>
          <w:rFonts w:cs="Times New Roman"/>
        </w:rPr>
      </w:pPr>
      <w:r>
        <w:rPr>
          <w:rFonts w:cs="Times New Roman"/>
        </w:rPr>
        <w:t>Naručilac daje sledeće obrazloženje: Konkursnom dokumentacijom je vrlo jasno i precizno definisano na šta se odnosi referenc lista. U samom naslovu stoji da se referenc lista odnosi na određenu partiju i samim tim bez ikakve dileme referenca se odnosi na predmet javne nabavke za navedenu partiju. Opšti naziv javne nabavke je ,,Mašinska oprema“ i ka</w:t>
      </w:r>
      <w:r w:rsidR="00A42813">
        <w:rPr>
          <w:rFonts w:cs="Times New Roman"/>
        </w:rPr>
        <w:t>o takav mora da stoji i u konkursnoj dokumentaciji ali smatramo da smo vrlo precizno definisali sve vezano za partije i da tu nema nejasnoća, što pokazuje i činjenica da niko od mnogobrojnih eventualnih ponuđača koji su se već javljali sa određenim zahtevima i  kojima je konkursna dokumentacija bila dostupna već mesec i po dana nije pokazao nikakvu dilemu po pitanju koje ste Vi postavili.</w:t>
      </w:r>
    </w:p>
    <w:p w:rsidR="00E27401" w:rsidRDefault="00E27401" w:rsidP="00E27401">
      <w:pPr>
        <w:pStyle w:val="ListParagraph"/>
        <w:widowControl/>
        <w:numPr>
          <w:ilvl w:val="0"/>
          <w:numId w:val="4"/>
        </w:numPr>
        <w:suppressAutoHyphens w:val="0"/>
        <w:spacing w:before="100" w:beforeAutospacing="1" w:after="100" w:afterAutospacing="1"/>
        <w:rPr>
          <w:rFonts w:cs="Times New Roman"/>
        </w:rPr>
      </w:pPr>
      <w:r>
        <w:rPr>
          <w:rFonts w:cs="Times New Roman"/>
        </w:rPr>
        <w:t>Takođe, budući da se kao sredstvo finansijskog obezbeđenja daje menica kao garancija dobro izvršenog posla, smatramo da uslovi koji su predviđeni pod tačkom 6. Poslovni kapacitet, nije neophodna, jer se konkurencija ograničava na izvođače koji su navedeni posao već radili i ne dozvoljava učeđće ostalim ponuđačima.</w:t>
      </w:r>
      <w:r w:rsidR="007B7B1C">
        <w:rPr>
          <w:rFonts w:cs="Times New Roman"/>
        </w:rPr>
        <w:t xml:space="preserve">Kao dokaz traže se kopije ugovora i kopije računa. Mnogi proizvođači ne prave ugovore, već vrše isporuke po narudžbenicama koje im kupac dostavi. Smatramo da je ovaj uslov diskriminišući i da takođe ograničava na izvođače koji imaju napravljene ugovore. </w:t>
      </w:r>
      <w:r w:rsidR="004F5BC5">
        <w:rPr>
          <w:rFonts w:cs="Times New Roman"/>
        </w:rPr>
        <w:t>Naručilac ima obavezu , shodno članu 10. Stav 1 ZJN da omogući što je moguće veću konkurenciju. Takođe obaveza da dodatni uslovi (član 76 ZJN) ne diskriminišu ponuđače ne znači da postavljene uslove mora i može da ispuni svaki ponuđač, već je smisao tih uslova da u postupku učestvuju samo ponuđači koji su za to sposobni.Molimo Naručioca da još jednom preispita delove konkursne dokumentacije i da omogući konkurentnost za navedenu JN a sve u skladu sa zakonom.</w:t>
      </w:r>
    </w:p>
    <w:p w:rsidR="00C10811" w:rsidRPr="00711854" w:rsidRDefault="00E27401" w:rsidP="00E27401">
      <w:r w:rsidRPr="00711854">
        <w:rPr>
          <w:rFonts w:cs="Times New Roman"/>
        </w:rPr>
        <w:t xml:space="preserve">Naručilac daje sledeće obrazloženje: </w:t>
      </w:r>
      <w:r w:rsidR="007B7B1C" w:rsidRPr="00711854">
        <w:rPr>
          <w:rFonts w:cs="Times New Roman"/>
        </w:rPr>
        <w:t>Zakonom o javnim nabavkama definisano je sledeće:</w:t>
      </w:r>
    </w:p>
    <w:p w:rsidR="00C10811" w:rsidRPr="00711854" w:rsidRDefault="007B7B1C" w:rsidP="00C10811">
      <w:pPr>
        <w:rPr>
          <w:rFonts w:cs="Times New Roman"/>
        </w:rPr>
      </w:pPr>
      <w:r w:rsidRPr="00711854">
        <w:rPr>
          <w:rFonts w:cs="Times New Roman"/>
        </w:rPr>
        <w:t>,,</w:t>
      </w:r>
      <w:r w:rsidR="00C10811" w:rsidRPr="00711854">
        <w:rPr>
          <w:rFonts w:cs="Times New Roman"/>
        </w:rPr>
        <w:t xml:space="preserve">Naručilac u konkursnoj dokumentaciji određuje dodatne uslove za učešće u postupku javne nabavke u pogledu finansijskog, poslovnog, tehničkog i kadrovskog kapaciteta uvek kada je to </w:t>
      </w:r>
      <w:r w:rsidR="00C10811" w:rsidRPr="00711854">
        <w:rPr>
          <w:rFonts w:cs="Times New Roman"/>
        </w:rPr>
        <w:lastRenderedPageBreak/>
        <w:t>potrebno imajući u vidu predmet javne nabavke.</w:t>
      </w:r>
    </w:p>
    <w:p w:rsidR="00C10811" w:rsidRPr="00711854" w:rsidRDefault="00C10811" w:rsidP="00C10811">
      <w:pPr>
        <w:pStyle w:val="Default"/>
        <w:rPr>
          <w:rFonts w:ascii="Times New Roman" w:hAnsi="Times New Roman" w:cs="Times New Roman"/>
        </w:rPr>
      </w:pPr>
      <w:proofErr w:type="spellStart"/>
      <w:proofErr w:type="gramStart"/>
      <w:r w:rsidRPr="00711854">
        <w:rPr>
          <w:rFonts w:ascii="Times New Roman" w:hAnsi="Times New Roman" w:cs="Times New Roman"/>
        </w:rPr>
        <w:t>Ispunjenost</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uslova</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iz</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člana</w:t>
      </w:r>
      <w:proofErr w:type="spellEnd"/>
      <w:r w:rsidRPr="00711854">
        <w:rPr>
          <w:rFonts w:ascii="Times New Roman" w:hAnsi="Times New Roman" w:cs="Times New Roman"/>
        </w:rPr>
        <w:t xml:space="preserve"> 76.</w:t>
      </w:r>
      <w:proofErr w:type="gramEnd"/>
      <w:r w:rsidRPr="00711854">
        <w:rPr>
          <w:rFonts w:ascii="Times New Roman" w:hAnsi="Times New Roman" w:cs="Times New Roman"/>
        </w:rPr>
        <w:t xml:space="preserve"> </w:t>
      </w:r>
      <w:proofErr w:type="spellStart"/>
      <w:proofErr w:type="gramStart"/>
      <w:r w:rsidRPr="00711854">
        <w:rPr>
          <w:rFonts w:ascii="Times New Roman" w:hAnsi="Times New Roman" w:cs="Times New Roman"/>
        </w:rPr>
        <w:t>stav</w:t>
      </w:r>
      <w:proofErr w:type="spellEnd"/>
      <w:proofErr w:type="gramEnd"/>
      <w:r w:rsidRPr="00711854">
        <w:rPr>
          <w:rFonts w:ascii="Times New Roman" w:hAnsi="Times New Roman" w:cs="Times New Roman"/>
        </w:rPr>
        <w:t xml:space="preserve"> 2. </w:t>
      </w:r>
      <w:proofErr w:type="spellStart"/>
      <w:proofErr w:type="gramStart"/>
      <w:r w:rsidRPr="00711854">
        <w:rPr>
          <w:rFonts w:ascii="Times New Roman" w:hAnsi="Times New Roman" w:cs="Times New Roman"/>
        </w:rPr>
        <w:t>ovog</w:t>
      </w:r>
      <w:proofErr w:type="spellEnd"/>
      <w:proofErr w:type="gramEnd"/>
      <w:r w:rsidRPr="00711854">
        <w:rPr>
          <w:rFonts w:ascii="Times New Roman" w:hAnsi="Times New Roman" w:cs="Times New Roman"/>
        </w:rPr>
        <w:t xml:space="preserve"> </w:t>
      </w:r>
      <w:proofErr w:type="spellStart"/>
      <w:r w:rsidRPr="00711854">
        <w:rPr>
          <w:rFonts w:ascii="Times New Roman" w:hAnsi="Times New Roman" w:cs="Times New Roman"/>
        </w:rPr>
        <w:t>zakona</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ponuđač</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može</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dokazati</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dostavljanjem</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dokaza</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uz</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ponudu</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kao</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što</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su</w:t>
      </w:r>
      <w:proofErr w:type="spellEnd"/>
      <w:r w:rsidRPr="00711854">
        <w:rPr>
          <w:rFonts w:ascii="Times New Roman" w:hAnsi="Times New Roman" w:cs="Times New Roman"/>
        </w:rPr>
        <w:t xml:space="preserve">: </w:t>
      </w:r>
    </w:p>
    <w:p w:rsidR="00E27401" w:rsidRPr="00711854" w:rsidRDefault="00C10811" w:rsidP="007B7B1C">
      <w:pPr>
        <w:pStyle w:val="Default"/>
        <w:rPr>
          <w:rFonts w:ascii="Times New Roman" w:hAnsi="Times New Roman" w:cs="Times New Roman"/>
        </w:rPr>
      </w:pPr>
      <w:r w:rsidRPr="00711854">
        <w:rPr>
          <w:rFonts w:ascii="Times New Roman" w:hAnsi="Times New Roman" w:cs="Times New Roman"/>
        </w:rPr>
        <w:t xml:space="preserve">1) </w:t>
      </w:r>
      <w:proofErr w:type="spellStart"/>
      <w:r w:rsidRPr="00711854">
        <w:rPr>
          <w:rFonts w:ascii="Times New Roman" w:hAnsi="Times New Roman" w:cs="Times New Roman"/>
        </w:rPr>
        <w:t>izveštaj</w:t>
      </w:r>
      <w:proofErr w:type="spellEnd"/>
      <w:r w:rsidRPr="00711854">
        <w:rPr>
          <w:rFonts w:ascii="Times New Roman" w:hAnsi="Times New Roman" w:cs="Times New Roman"/>
        </w:rPr>
        <w:t xml:space="preserve"> o </w:t>
      </w:r>
      <w:proofErr w:type="spellStart"/>
      <w:r w:rsidRPr="00711854">
        <w:rPr>
          <w:rFonts w:ascii="Times New Roman" w:hAnsi="Times New Roman" w:cs="Times New Roman"/>
        </w:rPr>
        <w:t>bonitetu</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ili</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skoring</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izdat</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od</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strane</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nadležnog</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organa</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bilans</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stanja</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sa</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mišljenjem</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ovlašćenog</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revizora</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ili</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izvod</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iz</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tog</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bilansa</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stanja</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iskaz</w:t>
      </w:r>
      <w:proofErr w:type="spellEnd"/>
      <w:r w:rsidRPr="00711854">
        <w:rPr>
          <w:rFonts w:ascii="Times New Roman" w:hAnsi="Times New Roman" w:cs="Times New Roman"/>
        </w:rPr>
        <w:t xml:space="preserve"> o </w:t>
      </w:r>
      <w:proofErr w:type="spellStart"/>
      <w:r w:rsidRPr="00711854">
        <w:rPr>
          <w:rFonts w:ascii="Times New Roman" w:hAnsi="Times New Roman" w:cs="Times New Roman"/>
        </w:rPr>
        <w:t>ponuđačevim</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ukupnim</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prihodima</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od</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prodaje</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i</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prihodima</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od</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proizvoda</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radova</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ili</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usluga</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na</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koje</w:t>
      </w:r>
      <w:proofErr w:type="spellEnd"/>
      <w:r w:rsidRPr="00711854">
        <w:rPr>
          <w:rFonts w:ascii="Times New Roman" w:hAnsi="Times New Roman" w:cs="Times New Roman"/>
        </w:rPr>
        <w:t xml:space="preserve"> se </w:t>
      </w:r>
      <w:proofErr w:type="spellStart"/>
      <w:r w:rsidRPr="00711854">
        <w:rPr>
          <w:rFonts w:ascii="Times New Roman" w:hAnsi="Times New Roman" w:cs="Times New Roman"/>
        </w:rPr>
        <w:t>ugovor</w:t>
      </w:r>
      <w:proofErr w:type="spellEnd"/>
      <w:r w:rsidRPr="00711854">
        <w:rPr>
          <w:rFonts w:ascii="Times New Roman" w:hAnsi="Times New Roman" w:cs="Times New Roman"/>
        </w:rPr>
        <w:t xml:space="preserve"> o </w:t>
      </w:r>
      <w:proofErr w:type="spellStart"/>
      <w:r w:rsidRPr="00711854">
        <w:rPr>
          <w:rFonts w:ascii="Times New Roman" w:hAnsi="Times New Roman" w:cs="Times New Roman"/>
        </w:rPr>
        <w:t>javnoj</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nabavci</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odnosi</w:t>
      </w:r>
      <w:proofErr w:type="spellEnd"/>
      <w:r w:rsidRPr="00711854">
        <w:rPr>
          <w:rFonts w:ascii="Times New Roman" w:hAnsi="Times New Roman" w:cs="Times New Roman"/>
        </w:rPr>
        <w:t xml:space="preserve"> - </w:t>
      </w:r>
      <w:proofErr w:type="spellStart"/>
      <w:r w:rsidRPr="00711854">
        <w:rPr>
          <w:rFonts w:ascii="Times New Roman" w:hAnsi="Times New Roman" w:cs="Times New Roman"/>
        </w:rPr>
        <w:t>najduže</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za</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prethodne</w:t>
      </w:r>
      <w:proofErr w:type="spellEnd"/>
      <w:r w:rsidRPr="00711854">
        <w:rPr>
          <w:rFonts w:ascii="Times New Roman" w:hAnsi="Times New Roman" w:cs="Times New Roman"/>
        </w:rPr>
        <w:t xml:space="preserve"> tri </w:t>
      </w:r>
      <w:proofErr w:type="spellStart"/>
      <w:r w:rsidRPr="00711854">
        <w:rPr>
          <w:rFonts w:ascii="Times New Roman" w:hAnsi="Times New Roman" w:cs="Times New Roman"/>
        </w:rPr>
        <w:t>obračunske</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godine</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mišljenje</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ili</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iskaz</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banaka</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ili</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drugih</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specijalizovanih</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institucija</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Minimalni</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godišnji</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prihod</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koji</w:t>
      </w:r>
      <w:proofErr w:type="spellEnd"/>
      <w:r w:rsidRPr="00711854">
        <w:rPr>
          <w:rFonts w:ascii="Times New Roman" w:hAnsi="Times New Roman" w:cs="Times New Roman"/>
        </w:rPr>
        <w:t xml:space="preserve"> se </w:t>
      </w:r>
      <w:proofErr w:type="spellStart"/>
      <w:r w:rsidRPr="00711854">
        <w:rPr>
          <w:rFonts w:ascii="Times New Roman" w:hAnsi="Times New Roman" w:cs="Times New Roman"/>
        </w:rPr>
        <w:t>traži</w:t>
      </w:r>
      <w:proofErr w:type="spellEnd"/>
      <w:r w:rsidRPr="00711854">
        <w:rPr>
          <w:rFonts w:ascii="Times New Roman" w:hAnsi="Times New Roman" w:cs="Times New Roman"/>
        </w:rPr>
        <w:t xml:space="preserve"> </w:t>
      </w:r>
      <w:proofErr w:type="spellStart"/>
      <w:proofErr w:type="gramStart"/>
      <w:r w:rsidRPr="00711854">
        <w:rPr>
          <w:rFonts w:ascii="Times New Roman" w:hAnsi="Times New Roman" w:cs="Times New Roman"/>
        </w:rPr>
        <w:t>od</w:t>
      </w:r>
      <w:proofErr w:type="spellEnd"/>
      <w:proofErr w:type="gramEnd"/>
      <w:r w:rsidRPr="00711854">
        <w:rPr>
          <w:rFonts w:ascii="Times New Roman" w:hAnsi="Times New Roman" w:cs="Times New Roman"/>
        </w:rPr>
        <w:t xml:space="preserve"> </w:t>
      </w:r>
      <w:proofErr w:type="spellStart"/>
      <w:r w:rsidRPr="00711854">
        <w:rPr>
          <w:rFonts w:ascii="Times New Roman" w:hAnsi="Times New Roman" w:cs="Times New Roman"/>
        </w:rPr>
        <w:t>ponuđača</w:t>
      </w:r>
      <w:proofErr w:type="spellEnd"/>
      <w:r w:rsidRPr="00711854">
        <w:rPr>
          <w:rFonts w:ascii="Times New Roman" w:hAnsi="Times New Roman" w:cs="Times New Roman"/>
        </w:rPr>
        <w:t xml:space="preserve"> ne </w:t>
      </w:r>
      <w:proofErr w:type="spellStart"/>
      <w:r w:rsidRPr="00711854">
        <w:rPr>
          <w:rFonts w:ascii="Times New Roman" w:hAnsi="Times New Roman" w:cs="Times New Roman"/>
        </w:rPr>
        <w:t>sme</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biti</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veći</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od</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dvostruke</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procenjene</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vrednosti</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javne</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nabavke</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osim</w:t>
      </w:r>
      <w:proofErr w:type="spellEnd"/>
      <w:r w:rsidRPr="00711854">
        <w:rPr>
          <w:rFonts w:ascii="Times New Roman" w:hAnsi="Times New Roman" w:cs="Times New Roman"/>
        </w:rPr>
        <w:t xml:space="preserve"> u </w:t>
      </w:r>
      <w:proofErr w:type="spellStart"/>
      <w:r w:rsidRPr="00711854">
        <w:rPr>
          <w:rFonts w:ascii="Times New Roman" w:hAnsi="Times New Roman" w:cs="Times New Roman"/>
        </w:rPr>
        <w:t>izuzetnim</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slu</w:t>
      </w:r>
      <w:r w:rsidR="007B7B1C" w:rsidRPr="00711854">
        <w:rPr>
          <w:rFonts w:ascii="Times New Roman" w:hAnsi="Times New Roman" w:cs="Times New Roman"/>
        </w:rPr>
        <w:t>č</w:t>
      </w:r>
      <w:r w:rsidRPr="00711854">
        <w:rPr>
          <w:rFonts w:ascii="Times New Roman" w:hAnsi="Times New Roman" w:cs="Times New Roman"/>
        </w:rPr>
        <w:t>ajevima</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kada</w:t>
      </w:r>
      <w:proofErr w:type="spellEnd"/>
      <w:r w:rsidRPr="00711854">
        <w:rPr>
          <w:rFonts w:ascii="Times New Roman" w:hAnsi="Times New Roman" w:cs="Times New Roman"/>
        </w:rPr>
        <w:t xml:space="preserve"> je to </w:t>
      </w:r>
      <w:proofErr w:type="spellStart"/>
      <w:r w:rsidRPr="00711854">
        <w:rPr>
          <w:rFonts w:ascii="Times New Roman" w:hAnsi="Times New Roman" w:cs="Times New Roman"/>
        </w:rPr>
        <w:t>neophodno</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zbog</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posebnih</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rizika</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povezanih</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sa</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predmetom</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javne</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nabavke</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Naru</w:t>
      </w:r>
      <w:r w:rsidR="007B7B1C" w:rsidRPr="00711854">
        <w:rPr>
          <w:rFonts w:ascii="Times New Roman" w:hAnsi="Times New Roman" w:cs="Times New Roman"/>
        </w:rPr>
        <w:t>č</w:t>
      </w:r>
      <w:r w:rsidRPr="00711854">
        <w:rPr>
          <w:rFonts w:ascii="Times New Roman" w:hAnsi="Times New Roman" w:cs="Times New Roman"/>
        </w:rPr>
        <w:t>ilac</w:t>
      </w:r>
      <w:proofErr w:type="spellEnd"/>
      <w:r w:rsidRPr="00711854">
        <w:rPr>
          <w:rFonts w:ascii="Times New Roman" w:hAnsi="Times New Roman" w:cs="Times New Roman"/>
        </w:rPr>
        <w:t xml:space="preserve"> je </w:t>
      </w:r>
      <w:proofErr w:type="spellStart"/>
      <w:r w:rsidRPr="00711854">
        <w:rPr>
          <w:rFonts w:ascii="Times New Roman" w:hAnsi="Times New Roman" w:cs="Times New Roman"/>
        </w:rPr>
        <w:t>du</w:t>
      </w:r>
      <w:r w:rsidR="007B7B1C" w:rsidRPr="00711854">
        <w:rPr>
          <w:rFonts w:ascii="Times New Roman" w:hAnsi="Times New Roman" w:cs="Times New Roman"/>
        </w:rPr>
        <w:t>ž</w:t>
      </w:r>
      <w:r w:rsidRPr="00711854">
        <w:rPr>
          <w:rFonts w:ascii="Times New Roman" w:hAnsi="Times New Roman" w:cs="Times New Roman"/>
        </w:rPr>
        <w:t>an</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da</w:t>
      </w:r>
      <w:proofErr w:type="spellEnd"/>
      <w:r w:rsidRPr="00711854">
        <w:rPr>
          <w:rFonts w:ascii="Times New Roman" w:hAnsi="Times New Roman" w:cs="Times New Roman"/>
        </w:rPr>
        <w:t xml:space="preserve"> u </w:t>
      </w:r>
      <w:proofErr w:type="spellStart"/>
      <w:r w:rsidRPr="00711854">
        <w:rPr>
          <w:rFonts w:ascii="Times New Roman" w:hAnsi="Times New Roman" w:cs="Times New Roman"/>
        </w:rPr>
        <w:t>konkursnoj</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dokumentaciji</w:t>
      </w:r>
      <w:proofErr w:type="spellEnd"/>
      <w:r w:rsidRPr="00711854">
        <w:rPr>
          <w:rFonts w:ascii="Times New Roman" w:hAnsi="Times New Roman" w:cs="Times New Roman"/>
        </w:rPr>
        <w:t xml:space="preserve"> navede koji je dokaz iz ove </w:t>
      </w:r>
      <w:proofErr w:type="spellStart"/>
      <w:r w:rsidRPr="00711854">
        <w:rPr>
          <w:rFonts w:ascii="Times New Roman" w:hAnsi="Times New Roman" w:cs="Times New Roman"/>
        </w:rPr>
        <w:t>ta</w:t>
      </w:r>
      <w:r w:rsidR="007B7B1C" w:rsidRPr="00711854">
        <w:rPr>
          <w:rFonts w:ascii="Times New Roman" w:hAnsi="Times New Roman" w:cs="Times New Roman"/>
        </w:rPr>
        <w:t>č</w:t>
      </w:r>
      <w:r w:rsidRPr="00711854">
        <w:rPr>
          <w:rFonts w:ascii="Times New Roman" w:hAnsi="Times New Roman" w:cs="Times New Roman"/>
        </w:rPr>
        <w:t>ke</w:t>
      </w:r>
      <w:proofErr w:type="spellEnd"/>
      <w:r w:rsidRPr="00711854">
        <w:rPr>
          <w:rFonts w:ascii="Times New Roman" w:hAnsi="Times New Roman" w:cs="Times New Roman"/>
        </w:rPr>
        <w:t xml:space="preserve"> izabrao i/ili koje druge dokaze koji dokazuju finansijski </w:t>
      </w:r>
      <w:proofErr w:type="spellStart"/>
      <w:r w:rsidRPr="00711854">
        <w:rPr>
          <w:rFonts w:ascii="Times New Roman" w:hAnsi="Times New Roman" w:cs="Times New Roman"/>
        </w:rPr>
        <w:t>i</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poslovni</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kapacitet</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ponu</w:t>
      </w:r>
      <w:r w:rsidR="007B7B1C" w:rsidRPr="00711854">
        <w:rPr>
          <w:rFonts w:ascii="Times New Roman" w:hAnsi="Times New Roman" w:cs="Times New Roman"/>
        </w:rPr>
        <w:t>đ</w:t>
      </w:r>
      <w:r w:rsidRPr="00711854">
        <w:rPr>
          <w:rFonts w:ascii="Times New Roman" w:hAnsi="Times New Roman" w:cs="Times New Roman"/>
        </w:rPr>
        <w:t>a</w:t>
      </w:r>
      <w:r w:rsidR="007B7B1C" w:rsidRPr="00711854">
        <w:rPr>
          <w:rFonts w:ascii="Times New Roman" w:hAnsi="Times New Roman" w:cs="Times New Roman"/>
        </w:rPr>
        <w:t>č</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treba</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da</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prilo</w:t>
      </w:r>
      <w:r w:rsidR="007B7B1C" w:rsidRPr="00711854">
        <w:rPr>
          <w:rFonts w:ascii="Times New Roman" w:hAnsi="Times New Roman" w:cs="Times New Roman"/>
        </w:rPr>
        <w:t>ž</w:t>
      </w:r>
      <w:r w:rsidRPr="00711854">
        <w:rPr>
          <w:rFonts w:ascii="Times New Roman" w:hAnsi="Times New Roman" w:cs="Times New Roman"/>
        </w:rPr>
        <w:t>i</w:t>
      </w:r>
      <w:proofErr w:type="spellEnd"/>
      <w:r w:rsidRPr="00711854">
        <w:rPr>
          <w:rFonts w:ascii="Times New Roman" w:hAnsi="Times New Roman" w:cs="Times New Roman"/>
        </w:rPr>
        <w:t>;</w:t>
      </w:r>
      <w:r w:rsidR="007B7B1C" w:rsidRPr="00711854">
        <w:rPr>
          <w:rFonts w:ascii="Times New Roman" w:hAnsi="Times New Roman" w:cs="Times New Roman"/>
        </w:rPr>
        <w:t>”</w:t>
      </w:r>
    </w:p>
    <w:p w:rsidR="007B7B1C" w:rsidRPr="00711854" w:rsidRDefault="007B7B1C" w:rsidP="007B7B1C">
      <w:pPr>
        <w:pStyle w:val="Default"/>
        <w:rPr>
          <w:rFonts w:ascii="Times New Roman" w:hAnsi="Times New Roman" w:cs="Times New Roman"/>
        </w:rPr>
      </w:pPr>
      <w:proofErr w:type="spellStart"/>
      <w:r w:rsidRPr="00711854">
        <w:rPr>
          <w:rFonts w:ascii="Times New Roman" w:hAnsi="Times New Roman" w:cs="Times New Roman"/>
        </w:rPr>
        <w:t>Naručilac</w:t>
      </w:r>
      <w:proofErr w:type="spellEnd"/>
      <w:r w:rsidRPr="00711854">
        <w:rPr>
          <w:rFonts w:ascii="Times New Roman" w:hAnsi="Times New Roman" w:cs="Times New Roman"/>
        </w:rPr>
        <w:t xml:space="preserve"> je u </w:t>
      </w:r>
      <w:proofErr w:type="spellStart"/>
      <w:r w:rsidRPr="00711854">
        <w:rPr>
          <w:rFonts w:ascii="Times New Roman" w:hAnsi="Times New Roman" w:cs="Times New Roman"/>
        </w:rPr>
        <w:t>svemu</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postupio</w:t>
      </w:r>
      <w:proofErr w:type="spellEnd"/>
      <w:r w:rsidRPr="00711854">
        <w:rPr>
          <w:rFonts w:ascii="Times New Roman" w:hAnsi="Times New Roman" w:cs="Times New Roman"/>
        </w:rPr>
        <w:t xml:space="preserve"> u </w:t>
      </w:r>
      <w:proofErr w:type="spellStart"/>
      <w:r w:rsidRPr="00711854">
        <w:rPr>
          <w:rFonts w:ascii="Times New Roman" w:hAnsi="Times New Roman" w:cs="Times New Roman"/>
        </w:rPr>
        <w:t>skladu</w:t>
      </w:r>
      <w:proofErr w:type="spellEnd"/>
      <w:r w:rsidRPr="00711854">
        <w:rPr>
          <w:rFonts w:ascii="Times New Roman" w:hAnsi="Times New Roman" w:cs="Times New Roman"/>
        </w:rPr>
        <w:t xml:space="preserve"> </w:t>
      </w:r>
      <w:proofErr w:type="spellStart"/>
      <w:proofErr w:type="gramStart"/>
      <w:r w:rsidRPr="00711854">
        <w:rPr>
          <w:rFonts w:ascii="Times New Roman" w:hAnsi="Times New Roman" w:cs="Times New Roman"/>
        </w:rPr>
        <w:t>sa</w:t>
      </w:r>
      <w:proofErr w:type="spellEnd"/>
      <w:proofErr w:type="gramEnd"/>
      <w:r w:rsidRPr="00711854">
        <w:rPr>
          <w:rFonts w:ascii="Times New Roman" w:hAnsi="Times New Roman" w:cs="Times New Roman"/>
        </w:rPr>
        <w:t xml:space="preserve"> ZJN a </w:t>
      </w:r>
      <w:proofErr w:type="spellStart"/>
      <w:r w:rsidRPr="00711854">
        <w:rPr>
          <w:rFonts w:ascii="Times New Roman" w:hAnsi="Times New Roman" w:cs="Times New Roman"/>
        </w:rPr>
        <w:t>imajući</w:t>
      </w:r>
      <w:proofErr w:type="spellEnd"/>
      <w:r w:rsidRPr="00711854">
        <w:rPr>
          <w:rFonts w:ascii="Times New Roman" w:hAnsi="Times New Roman" w:cs="Times New Roman"/>
        </w:rPr>
        <w:t xml:space="preserve"> u </w:t>
      </w:r>
      <w:proofErr w:type="spellStart"/>
      <w:r w:rsidRPr="00711854">
        <w:rPr>
          <w:rFonts w:ascii="Times New Roman" w:hAnsi="Times New Roman" w:cs="Times New Roman"/>
        </w:rPr>
        <w:t>vidu</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specifičnost</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javne</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nabavke</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i</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njen</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značaj</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za</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kontinuiran</w:t>
      </w:r>
      <w:proofErr w:type="spellEnd"/>
      <w:r w:rsidRPr="00711854">
        <w:rPr>
          <w:rFonts w:ascii="Times New Roman" w:hAnsi="Times New Roman" w:cs="Times New Roman"/>
        </w:rPr>
        <w:t xml:space="preserve"> </w:t>
      </w:r>
      <w:proofErr w:type="spellStart"/>
      <w:r w:rsidR="008529F1" w:rsidRPr="00711854">
        <w:rPr>
          <w:rFonts w:ascii="Times New Roman" w:hAnsi="Times New Roman" w:cs="Times New Roman"/>
        </w:rPr>
        <w:t>proces</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proizvodnje</w:t>
      </w:r>
      <w:proofErr w:type="spellEnd"/>
      <w:r w:rsidRPr="00711854">
        <w:rPr>
          <w:rFonts w:ascii="Times New Roman" w:hAnsi="Times New Roman" w:cs="Times New Roman"/>
        </w:rPr>
        <w:t xml:space="preserve"> </w:t>
      </w:r>
      <w:proofErr w:type="spellStart"/>
      <w:r w:rsidR="004F5BC5" w:rsidRPr="00711854">
        <w:rPr>
          <w:rFonts w:ascii="Times New Roman" w:hAnsi="Times New Roman" w:cs="Times New Roman"/>
        </w:rPr>
        <w:t>i</w:t>
      </w:r>
      <w:proofErr w:type="spellEnd"/>
      <w:r w:rsidR="004F5BC5" w:rsidRPr="00711854">
        <w:rPr>
          <w:rFonts w:ascii="Times New Roman" w:hAnsi="Times New Roman" w:cs="Times New Roman"/>
        </w:rPr>
        <w:t xml:space="preserve"> </w:t>
      </w:r>
      <w:proofErr w:type="spellStart"/>
      <w:r w:rsidRPr="00711854">
        <w:rPr>
          <w:rFonts w:ascii="Times New Roman" w:hAnsi="Times New Roman" w:cs="Times New Roman"/>
        </w:rPr>
        <w:t>smatramo</w:t>
      </w:r>
      <w:proofErr w:type="spellEnd"/>
      <w:r w:rsidRPr="00711854">
        <w:rPr>
          <w:rFonts w:ascii="Times New Roman" w:hAnsi="Times New Roman" w:cs="Times New Roman"/>
        </w:rPr>
        <w:t xml:space="preserve"> </w:t>
      </w:r>
      <w:proofErr w:type="spellStart"/>
      <w:r w:rsidR="008529F1" w:rsidRPr="00711854">
        <w:rPr>
          <w:rFonts w:ascii="Times New Roman" w:hAnsi="Times New Roman" w:cs="Times New Roman"/>
        </w:rPr>
        <w:t>da</w:t>
      </w:r>
      <w:proofErr w:type="spellEnd"/>
      <w:r w:rsidR="008529F1" w:rsidRPr="00711854">
        <w:rPr>
          <w:rFonts w:ascii="Times New Roman" w:hAnsi="Times New Roman" w:cs="Times New Roman"/>
        </w:rPr>
        <w:t xml:space="preserve"> </w:t>
      </w:r>
      <w:proofErr w:type="spellStart"/>
      <w:r w:rsidR="008529F1" w:rsidRPr="00711854">
        <w:rPr>
          <w:rFonts w:ascii="Times New Roman" w:hAnsi="Times New Roman" w:cs="Times New Roman"/>
        </w:rPr>
        <w:t>s</w:t>
      </w:r>
      <w:r w:rsidRPr="00711854">
        <w:rPr>
          <w:rFonts w:ascii="Times New Roman" w:hAnsi="Times New Roman" w:cs="Times New Roman"/>
        </w:rPr>
        <w:t>mo</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čak</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i</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minimiz</w:t>
      </w:r>
      <w:r w:rsidR="008529F1" w:rsidRPr="00711854">
        <w:rPr>
          <w:rFonts w:ascii="Times New Roman" w:hAnsi="Times New Roman" w:cs="Times New Roman"/>
        </w:rPr>
        <w:t>ir</w:t>
      </w:r>
      <w:r w:rsidRPr="00711854">
        <w:rPr>
          <w:rFonts w:ascii="Times New Roman" w:hAnsi="Times New Roman" w:cs="Times New Roman"/>
        </w:rPr>
        <w:t>ali</w:t>
      </w:r>
      <w:proofErr w:type="spellEnd"/>
      <w:r w:rsidRPr="00711854">
        <w:rPr>
          <w:rFonts w:ascii="Times New Roman" w:hAnsi="Times New Roman" w:cs="Times New Roman"/>
        </w:rPr>
        <w:t xml:space="preserve"> </w:t>
      </w:r>
      <w:proofErr w:type="spellStart"/>
      <w:r w:rsidR="008529F1" w:rsidRPr="00711854">
        <w:rPr>
          <w:rFonts w:ascii="Times New Roman" w:hAnsi="Times New Roman" w:cs="Times New Roman"/>
        </w:rPr>
        <w:t>dodatne</w:t>
      </w:r>
      <w:proofErr w:type="spellEnd"/>
      <w:r w:rsidR="008529F1" w:rsidRPr="00711854">
        <w:rPr>
          <w:rFonts w:ascii="Times New Roman" w:hAnsi="Times New Roman" w:cs="Times New Roman"/>
        </w:rPr>
        <w:t xml:space="preserve"> </w:t>
      </w:r>
      <w:proofErr w:type="spellStart"/>
      <w:r w:rsidR="008529F1" w:rsidRPr="00711854">
        <w:rPr>
          <w:rFonts w:ascii="Times New Roman" w:hAnsi="Times New Roman" w:cs="Times New Roman"/>
        </w:rPr>
        <w:t>uslove</w:t>
      </w:r>
      <w:proofErr w:type="spellEnd"/>
      <w:r w:rsidR="008529F1" w:rsidRPr="00711854">
        <w:rPr>
          <w:rFonts w:ascii="Times New Roman" w:hAnsi="Times New Roman" w:cs="Times New Roman"/>
        </w:rPr>
        <w:t xml:space="preserve"> u </w:t>
      </w:r>
      <w:proofErr w:type="spellStart"/>
      <w:r w:rsidR="008529F1" w:rsidRPr="00711854">
        <w:rPr>
          <w:rFonts w:ascii="Times New Roman" w:hAnsi="Times New Roman" w:cs="Times New Roman"/>
        </w:rPr>
        <w:t>odnosu</w:t>
      </w:r>
      <w:proofErr w:type="spellEnd"/>
      <w:r w:rsidR="008529F1" w:rsidRPr="00711854">
        <w:rPr>
          <w:rFonts w:ascii="Times New Roman" w:hAnsi="Times New Roman" w:cs="Times New Roman"/>
        </w:rPr>
        <w:t xml:space="preserve"> </w:t>
      </w:r>
      <w:proofErr w:type="spellStart"/>
      <w:r w:rsidR="008529F1" w:rsidRPr="00711854">
        <w:rPr>
          <w:rFonts w:ascii="Times New Roman" w:hAnsi="Times New Roman" w:cs="Times New Roman"/>
        </w:rPr>
        <w:t>na</w:t>
      </w:r>
      <w:proofErr w:type="spellEnd"/>
      <w:r w:rsidR="008529F1" w:rsidRPr="00711854">
        <w:rPr>
          <w:rFonts w:ascii="Times New Roman" w:hAnsi="Times New Roman" w:cs="Times New Roman"/>
        </w:rPr>
        <w:t xml:space="preserve"> </w:t>
      </w:r>
      <w:proofErr w:type="spellStart"/>
      <w:r w:rsidR="008529F1" w:rsidRPr="00711854">
        <w:rPr>
          <w:rFonts w:ascii="Times New Roman" w:hAnsi="Times New Roman" w:cs="Times New Roman"/>
        </w:rPr>
        <w:t>ono</w:t>
      </w:r>
      <w:proofErr w:type="spellEnd"/>
      <w:r w:rsidR="008529F1" w:rsidRPr="00711854">
        <w:rPr>
          <w:rFonts w:ascii="Times New Roman" w:hAnsi="Times New Roman" w:cs="Times New Roman"/>
        </w:rPr>
        <w:t xml:space="preserve"> </w:t>
      </w:r>
      <w:proofErr w:type="spellStart"/>
      <w:r w:rsidR="008529F1" w:rsidRPr="00711854">
        <w:rPr>
          <w:rFonts w:ascii="Times New Roman" w:hAnsi="Times New Roman" w:cs="Times New Roman"/>
        </w:rPr>
        <w:t>što</w:t>
      </w:r>
      <w:proofErr w:type="spellEnd"/>
      <w:r w:rsidR="008529F1" w:rsidRPr="00711854">
        <w:rPr>
          <w:rFonts w:ascii="Times New Roman" w:hAnsi="Times New Roman" w:cs="Times New Roman"/>
        </w:rPr>
        <w:t xml:space="preserve"> </w:t>
      </w:r>
      <w:proofErr w:type="spellStart"/>
      <w:r w:rsidR="008529F1" w:rsidRPr="00711854">
        <w:rPr>
          <w:rFonts w:ascii="Times New Roman" w:hAnsi="Times New Roman" w:cs="Times New Roman"/>
        </w:rPr>
        <w:t>nam</w:t>
      </w:r>
      <w:proofErr w:type="spellEnd"/>
      <w:r w:rsidR="008529F1" w:rsidRPr="00711854">
        <w:rPr>
          <w:rFonts w:ascii="Times New Roman" w:hAnsi="Times New Roman" w:cs="Times New Roman"/>
        </w:rPr>
        <w:t xml:space="preserve"> ZJN </w:t>
      </w:r>
      <w:proofErr w:type="spellStart"/>
      <w:r w:rsidR="008529F1" w:rsidRPr="00711854">
        <w:rPr>
          <w:rFonts w:ascii="Times New Roman" w:hAnsi="Times New Roman" w:cs="Times New Roman"/>
        </w:rPr>
        <w:t>dozvoljava</w:t>
      </w:r>
      <w:proofErr w:type="spellEnd"/>
      <w:r w:rsidR="008529F1" w:rsidRPr="00711854">
        <w:rPr>
          <w:rFonts w:ascii="Times New Roman" w:hAnsi="Times New Roman" w:cs="Times New Roman"/>
        </w:rPr>
        <w:t>.</w:t>
      </w:r>
    </w:p>
    <w:p w:rsidR="008529F1" w:rsidRPr="00711854" w:rsidRDefault="004F5BC5" w:rsidP="007B7B1C">
      <w:pPr>
        <w:pStyle w:val="Default"/>
        <w:rPr>
          <w:rFonts w:ascii="Times New Roman" w:hAnsi="Times New Roman" w:cs="Times New Roman"/>
        </w:rPr>
      </w:pPr>
      <w:proofErr w:type="spellStart"/>
      <w:r w:rsidRPr="00711854">
        <w:rPr>
          <w:rFonts w:ascii="Times New Roman" w:hAnsi="Times New Roman" w:cs="Times New Roman"/>
        </w:rPr>
        <w:t>Naručilac</w:t>
      </w:r>
      <w:proofErr w:type="spellEnd"/>
      <w:r w:rsidRPr="00711854">
        <w:rPr>
          <w:rFonts w:ascii="Times New Roman" w:hAnsi="Times New Roman" w:cs="Times New Roman"/>
        </w:rPr>
        <w:t xml:space="preserve"> </w:t>
      </w:r>
      <w:proofErr w:type="spellStart"/>
      <w:proofErr w:type="gramStart"/>
      <w:r w:rsidRPr="00711854">
        <w:rPr>
          <w:rFonts w:ascii="Times New Roman" w:hAnsi="Times New Roman" w:cs="Times New Roman"/>
        </w:rPr>
        <w:t>će</w:t>
      </w:r>
      <w:proofErr w:type="spellEnd"/>
      <w:proofErr w:type="gramEnd"/>
      <w:r w:rsidRPr="00711854">
        <w:rPr>
          <w:rFonts w:ascii="Times New Roman" w:hAnsi="Times New Roman" w:cs="Times New Roman"/>
        </w:rPr>
        <w:t xml:space="preserve"> </w:t>
      </w:r>
      <w:proofErr w:type="spellStart"/>
      <w:r w:rsidRPr="00711854">
        <w:rPr>
          <w:rFonts w:ascii="Times New Roman" w:hAnsi="Times New Roman" w:cs="Times New Roman"/>
        </w:rPr>
        <w:t>ipak</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prihvatiti</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sugestiju</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vezanu</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za</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narudžbenicu</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i</w:t>
      </w:r>
      <w:proofErr w:type="spellEnd"/>
      <w:r w:rsidRPr="00711854">
        <w:rPr>
          <w:rFonts w:ascii="Times New Roman" w:hAnsi="Times New Roman" w:cs="Times New Roman"/>
        </w:rPr>
        <w:t xml:space="preserve"> u tom </w:t>
      </w:r>
      <w:proofErr w:type="spellStart"/>
      <w:r w:rsidRPr="00711854">
        <w:rPr>
          <w:rFonts w:ascii="Times New Roman" w:hAnsi="Times New Roman" w:cs="Times New Roman"/>
        </w:rPr>
        <w:t>delu</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će</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biti</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izvršena</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izmena</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konkursne</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dokumentacije</w:t>
      </w:r>
      <w:proofErr w:type="spellEnd"/>
      <w:r w:rsidRPr="00711854">
        <w:rPr>
          <w:rFonts w:ascii="Times New Roman" w:hAnsi="Times New Roman" w:cs="Times New Roman"/>
        </w:rPr>
        <w:t>.</w:t>
      </w:r>
    </w:p>
    <w:p w:rsidR="007B7B1C" w:rsidRPr="00711854" w:rsidRDefault="007B7B1C" w:rsidP="007B7B1C">
      <w:pPr>
        <w:pStyle w:val="Default"/>
        <w:rPr>
          <w:rFonts w:ascii="Times New Roman" w:hAnsi="Times New Roman" w:cs="Times New Roman"/>
        </w:rPr>
      </w:pPr>
    </w:p>
    <w:p w:rsidR="004F5BC5" w:rsidRPr="00711854" w:rsidRDefault="004F5BC5" w:rsidP="004F5BC5">
      <w:pPr>
        <w:pStyle w:val="Default"/>
        <w:numPr>
          <w:ilvl w:val="0"/>
          <w:numId w:val="4"/>
        </w:numPr>
        <w:rPr>
          <w:rFonts w:ascii="Times New Roman" w:hAnsi="Times New Roman" w:cs="Times New Roman"/>
        </w:rPr>
      </w:pPr>
      <w:proofErr w:type="spellStart"/>
      <w:r w:rsidRPr="00711854">
        <w:rPr>
          <w:rFonts w:ascii="Times New Roman" w:hAnsi="Times New Roman" w:cs="Times New Roman"/>
        </w:rPr>
        <w:t>Takođe</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da</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ukoliko</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prihvati</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zahteve</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zainteresovanog</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lica</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da</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produži</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rok</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za</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podnošenje</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ponuda</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kako</w:t>
      </w:r>
      <w:proofErr w:type="spellEnd"/>
      <w:r w:rsidRPr="00711854">
        <w:rPr>
          <w:rFonts w:ascii="Times New Roman" w:hAnsi="Times New Roman" w:cs="Times New Roman"/>
        </w:rPr>
        <w:t xml:space="preserve"> bi </w:t>
      </w:r>
      <w:proofErr w:type="spellStart"/>
      <w:r w:rsidRPr="00711854">
        <w:rPr>
          <w:rFonts w:ascii="Times New Roman" w:hAnsi="Times New Roman" w:cs="Times New Roman"/>
        </w:rPr>
        <w:t>zbog</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obilnosti</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dokumentacije</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zainteresovano</w:t>
      </w:r>
      <w:proofErr w:type="spellEnd"/>
      <w:r w:rsidRPr="00711854">
        <w:rPr>
          <w:rFonts w:ascii="Times New Roman" w:hAnsi="Times New Roman" w:cs="Times New Roman"/>
        </w:rPr>
        <w:t xml:space="preserve"> lice </w:t>
      </w:r>
      <w:proofErr w:type="spellStart"/>
      <w:r w:rsidRPr="00711854">
        <w:rPr>
          <w:rFonts w:ascii="Times New Roman" w:hAnsi="Times New Roman" w:cs="Times New Roman"/>
        </w:rPr>
        <w:t>moglo</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da</w:t>
      </w:r>
      <w:proofErr w:type="spellEnd"/>
      <w:r w:rsidRPr="00711854">
        <w:rPr>
          <w:rFonts w:ascii="Times New Roman" w:hAnsi="Times New Roman" w:cs="Times New Roman"/>
        </w:rPr>
        <w:t xml:space="preserve"> </w:t>
      </w:r>
      <w:proofErr w:type="spellStart"/>
      <w:r w:rsidRPr="00711854">
        <w:rPr>
          <w:rFonts w:ascii="Times New Roman" w:hAnsi="Times New Roman" w:cs="Times New Roman"/>
        </w:rPr>
        <w:t>učestvuje</w:t>
      </w:r>
      <w:proofErr w:type="spellEnd"/>
      <w:r w:rsidRPr="00711854">
        <w:rPr>
          <w:rFonts w:ascii="Times New Roman" w:hAnsi="Times New Roman" w:cs="Times New Roman"/>
        </w:rPr>
        <w:t>.</w:t>
      </w:r>
    </w:p>
    <w:p w:rsidR="004F5BC5" w:rsidRPr="00711854" w:rsidRDefault="004F5BC5" w:rsidP="004F5BC5">
      <w:pPr>
        <w:rPr>
          <w:lang w:val="en-US" w:eastAsia="en-US" w:bidi="ar-SA"/>
        </w:rPr>
      </w:pPr>
    </w:p>
    <w:p w:rsidR="007B7B1C" w:rsidRPr="00711854" w:rsidRDefault="004F5BC5" w:rsidP="004F5BC5">
      <w:pPr>
        <w:rPr>
          <w:lang w:val="en-US" w:eastAsia="en-US" w:bidi="ar-SA"/>
        </w:rPr>
      </w:pPr>
      <w:r w:rsidRPr="00711854">
        <w:rPr>
          <w:rFonts w:cs="Times New Roman"/>
        </w:rPr>
        <w:t>Naručilac daje sledeće obrazloženje: Po osnovu ovog zahteva za pojašnjenjem neće biti produženja roka za podnošenje ponuda</w:t>
      </w:r>
      <w:r w:rsidR="00EA1AE9" w:rsidRPr="00711854">
        <w:rPr>
          <w:rFonts w:cs="Times New Roman"/>
        </w:rPr>
        <w:t xml:space="preserve"> a sve u skladu sa članom 63. ZJN.</w:t>
      </w:r>
    </w:p>
    <w:sectPr w:rsidR="007B7B1C" w:rsidRPr="00711854" w:rsidSect="005F7CE4">
      <w:headerReference w:type="even" r:id="rId8"/>
      <w:headerReference w:type="default" r:id="rId9"/>
      <w:footerReference w:type="even" r:id="rId10"/>
      <w:footerReference w:type="default" r:id="rId11"/>
      <w:headerReference w:type="first" r:id="rId12"/>
      <w:footerReference w:type="first" r:id="rId13"/>
      <w:pgSz w:w="11906" w:h="16838"/>
      <w:pgMar w:top="555" w:right="1134" w:bottom="1134"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BCC" w:rsidRDefault="00725BCC" w:rsidP="00231FCB">
      <w:r>
        <w:separator/>
      </w:r>
    </w:p>
  </w:endnote>
  <w:endnote w:type="continuationSeparator" w:id="0">
    <w:p w:rsidR="00725BCC" w:rsidRDefault="00725BCC" w:rsidP="00231F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CB" w:rsidRDefault="00231F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CB" w:rsidRDefault="00231F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CB" w:rsidRDefault="00231F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BCC" w:rsidRDefault="00725BCC" w:rsidP="00231FCB">
      <w:r>
        <w:separator/>
      </w:r>
    </w:p>
  </w:footnote>
  <w:footnote w:type="continuationSeparator" w:id="0">
    <w:p w:rsidR="00725BCC" w:rsidRDefault="00725BCC" w:rsidP="00231F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CB" w:rsidRDefault="00231F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CB" w:rsidRDefault="00231F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FCB" w:rsidRDefault="00231F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3"/>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2">
    <w:nsid w:val="1A3E7A82"/>
    <w:multiLevelType w:val="hybridMultilevel"/>
    <w:tmpl w:val="4670A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950BD1"/>
    <w:multiLevelType w:val="hybridMultilevel"/>
    <w:tmpl w:val="8B2235F8"/>
    <w:lvl w:ilvl="0" w:tplc="8286CC20">
      <w:numFmt w:val="bullet"/>
      <w:lvlText w:val="-"/>
      <w:lvlJc w:val="left"/>
      <w:pPr>
        <w:ind w:left="720" w:hanging="360"/>
      </w:pPr>
      <w:rPr>
        <w:rFonts w:ascii="Times New Roman" w:eastAsia="Lucida Sans Unicode"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9218"/>
  </w:hdrShapeDefaults>
  <w:footnotePr>
    <w:footnote w:id="-1"/>
    <w:footnote w:id="0"/>
  </w:footnotePr>
  <w:endnotePr>
    <w:endnote w:id="-1"/>
    <w:endnote w:id="0"/>
  </w:endnotePr>
  <w:compat>
    <w:spaceForUL/>
    <w:balanceSingleByteDoubleByteWidth/>
    <w:doNotLeaveBackslashAlone/>
    <w:ulTrailSpace/>
    <w:adjustLineHeightInTable/>
  </w:compat>
  <w:rsids>
    <w:rsidRoot w:val="009B174D"/>
    <w:rsid w:val="000B23B9"/>
    <w:rsid w:val="000B7C1E"/>
    <w:rsid w:val="001252D8"/>
    <w:rsid w:val="00181716"/>
    <w:rsid w:val="001D19D0"/>
    <w:rsid w:val="00225782"/>
    <w:rsid w:val="00231FCB"/>
    <w:rsid w:val="002515FA"/>
    <w:rsid w:val="00284694"/>
    <w:rsid w:val="003403C6"/>
    <w:rsid w:val="00347182"/>
    <w:rsid w:val="003918C8"/>
    <w:rsid w:val="003E470A"/>
    <w:rsid w:val="003E5AB8"/>
    <w:rsid w:val="003F302E"/>
    <w:rsid w:val="00456EDC"/>
    <w:rsid w:val="004D54C7"/>
    <w:rsid w:val="004D767F"/>
    <w:rsid w:val="004F5BC5"/>
    <w:rsid w:val="005267F4"/>
    <w:rsid w:val="00590AE3"/>
    <w:rsid w:val="005B3484"/>
    <w:rsid w:val="005F7CE4"/>
    <w:rsid w:val="00614AA4"/>
    <w:rsid w:val="00670CBB"/>
    <w:rsid w:val="00673C29"/>
    <w:rsid w:val="006814DD"/>
    <w:rsid w:val="00686DB1"/>
    <w:rsid w:val="00692A35"/>
    <w:rsid w:val="006F316F"/>
    <w:rsid w:val="00711854"/>
    <w:rsid w:val="00725BCC"/>
    <w:rsid w:val="0078747C"/>
    <w:rsid w:val="007A0218"/>
    <w:rsid w:val="007B7B1C"/>
    <w:rsid w:val="008529F1"/>
    <w:rsid w:val="00862DA9"/>
    <w:rsid w:val="00867659"/>
    <w:rsid w:val="008A2C30"/>
    <w:rsid w:val="008C25C3"/>
    <w:rsid w:val="008F67F5"/>
    <w:rsid w:val="009537E7"/>
    <w:rsid w:val="00960127"/>
    <w:rsid w:val="009847FB"/>
    <w:rsid w:val="009B174D"/>
    <w:rsid w:val="00A0432D"/>
    <w:rsid w:val="00A24F79"/>
    <w:rsid w:val="00A30E48"/>
    <w:rsid w:val="00A42813"/>
    <w:rsid w:val="00A93EBA"/>
    <w:rsid w:val="00AE4057"/>
    <w:rsid w:val="00AE7826"/>
    <w:rsid w:val="00B00D95"/>
    <w:rsid w:val="00B16BDA"/>
    <w:rsid w:val="00B22D9D"/>
    <w:rsid w:val="00B46172"/>
    <w:rsid w:val="00BB48A4"/>
    <w:rsid w:val="00BD7BF3"/>
    <w:rsid w:val="00BE216B"/>
    <w:rsid w:val="00C10811"/>
    <w:rsid w:val="00C60C4B"/>
    <w:rsid w:val="00C86F4C"/>
    <w:rsid w:val="00CC7672"/>
    <w:rsid w:val="00CF2AE6"/>
    <w:rsid w:val="00D84573"/>
    <w:rsid w:val="00DA3F50"/>
    <w:rsid w:val="00DD4E9B"/>
    <w:rsid w:val="00E27401"/>
    <w:rsid w:val="00E71F82"/>
    <w:rsid w:val="00EA1AE9"/>
    <w:rsid w:val="00ED198F"/>
    <w:rsid w:val="00ED6C39"/>
    <w:rsid w:val="00F06865"/>
    <w:rsid w:val="00F51CD0"/>
    <w:rsid w:val="00F662B2"/>
    <w:rsid w:val="00F67782"/>
    <w:rsid w:val="00F74C07"/>
    <w:rsid w:val="00F818B1"/>
    <w:rsid w:val="00FA2A1C"/>
    <w:rsid w:val="00FB03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CE4"/>
    <w:pPr>
      <w:widowControl w:val="0"/>
      <w:suppressAutoHyphens/>
    </w:pPr>
    <w:rPr>
      <w:rFonts w:eastAsia="Lucida Sans Unicode" w:cs="Mangal"/>
      <w:kern w:val="1"/>
      <w:sz w:val="24"/>
      <w:szCs w:val="24"/>
      <w:lang w:val="sr-Latn-CS" w:eastAsia="hi-IN" w:bidi="hi-IN"/>
    </w:rPr>
  </w:style>
  <w:style w:type="paragraph" w:styleId="Heading4">
    <w:name w:val="heading 4"/>
    <w:basedOn w:val="Normal"/>
    <w:next w:val="Normal"/>
    <w:qFormat/>
    <w:rsid w:val="005F7CE4"/>
    <w:pPr>
      <w:keepNext/>
      <w:numPr>
        <w:ilvl w:val="3"/>
        <w:numId w:val="1"/>
      </w:numPr>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5F7CE4"/>
  </w:style>
  <w:style w:type="character" w:customStyle="1" w:styleId="WW8Num1z1">
    <w:name w:val="WW8Num1z1"/>
    <w:rsid w:val="005F7CE4"/>
  </w:style>
  <w:style w:type="character" w:customStyle="1" w:styleId="WW8Num1z2">
    <w:name w:val="WW8Num1z2"/>
    <w:rsid w:val="005F7CE4"/>
  </w:style>
  <w:style w:type="character" w:customStyle="1" w:styleId="WW8Num1z3">
    <w:name w:val="WW8Num1z3"/>
    <w:rsid w:val="005F7CE4"/>
  </w:style>
  <w:style w:type="character" w:customStyle="1" w:styleId="WW8Num1z4">
    <w:name w:val="WW8Num1z4"/>
    <w:rsid w:val="005F7CE4"/>
  </w:style>
  <w:style w:type="character" w:customStyle="1" w:styleId="WW8Num1z5">
    <w:name w:val="WW8Num1z5"/>
    <w:rsid w:val="005F7CE4"/>
  </w:style>
  <w:style w:type="character" w:customStyle="1" w:styleId="WW8Num1z6">
    <w:name w:val="WW8Num1z6"/>
    <w:rsid w:val="005F7CE4"/>
  </w:style>
  <w:style w:type="character" w:customStyle="1" w:styleId="WW8Num1z7">
    <w:name w:val="WW8Num1z7"/>
    <w:rsid w:val="005F7CE4"/>
  </w:style>
  <w:style w:type="character" w:customStyle="1" w:styleId="WW8Num1z8">
    <w:name w:val="WW8Num1z8"/>
    <w:rsid w:val="005F7CE4"/>
  </w:style>
  <w:style w:type="character" w:customStyle="1" w:styleId="Absatz-Standardschriftart">
    <w:name w:val="Absatz-Standardschriftart"/>
    <w:rsid w:val="005F7CE4"/>
  </w:style>
  <w:style w:type="character" w:customStyle="1" w:styleId="WW-Absatz-Standardschriftart">
    <w:name w:val="WW-Absatz-Standardschriftart"/>
    <w:rsid w:val="005F7CE4"/>
  </w:style>
  <w:style w:type="character" w:customStyle="1" w:styleId="WW-Absatz-Standardschriftart1">
    <w:name w:val="WW-Absatz-Standardschriftart1"/>
    <w:rsid w:val="005F7CE4"/>
  </w:style>
  <w:style w:type="character" w:customStyle="1" w:styleId="WW-Absatz-Standardschriftart11">
    <w:name w:val="WW-Absatz-Standardschriftart11"/>
    <w:rsid w:val="005F7CE4"/>
  </w:style>
  <w:style w:type="character" w:customStyle="1" w:styleId="WW-Absatz-Standardschriftart111">
    <w:name w:val="WW-Absatz-Standardschriftart111"/>
    <w:rsid w:val="005F7CE4"/>
  </w:style>
  <w:style w:type="character" w:customStyle="1" w:styleId="WW-Absatz-Standardschriftart1111">
    <w:name w:val="WW-Absatz-Standardschriftart1111"/>
    <w:rsid w:val="005F7CE4"/>
  </w:style>
  <w:style w:type="character" w:customStyle="1" w:styleId="WW8Num2z0">
    <w:name w:val="WW8Num2z0"/>
    <w:rsid w:val="005F7CE4"/>
    <w:rPr>
      <w:rFonts w:ascii="Symbol" w:hAnsi="Symbol" w:cs="Symbol"/>
      <w:color w:val="auto"/>
    </w:rPr>
  </w:style>
  <w:style w:type="character" w:customStyle="1" w:styleId="WW8Num3z0">
    <w:name w:val="WW8Num3z0"/>
    <w:rsid w:val="005F7CE4"/>
    <w:rPr>
      <w:rFonts w:ascii="Symbol" w:hAnsi="Symbol" w:cs="Symbol"/>
    </w:rPr>
  </w:style>
  <w:style w:type="character" w:customStyle="1" w:styleId="WW-Absatz-Standardschriftart11111">
    <w:name w:val="WW-Absatz-Standardschriftart11111"/>
    <w:rsid w:val="005F7CE4"/>
  </w:style>
  <w:style w:type="character" w:customStyle="1" w:styleId="WW-Absatz-Standardschriftart111111">
    <w:name w:val="WW-Absatz-Standardschriftart111111"/>
    <w:rsid w:val="005F7CE4"/>
  </w:style>
  <w:style w:type="character" w:customStyle="1" w:styleId="WW-Absatz-Standardschriftart1111111">
    <w:name w:val="WW-Absatz-Standardschriftart1111111"/>
    <w:rsid w:val="005F7CE4"/>
  </w:style>
  <w:style w:type="character" w:customStyle="1" w:styleId="WW8Num15z0">
    <w:name w:val="WW8Num15z0"/>
    <w:rsid w:val="005F7CE4"/>
    <w:rPr>
      <w:rFonts w:ascii="Symbol" w:hAnsi="Symbol" w:cs="Symbol"/>
      <w:color w:val="auto"/>
    </w:rPr>
  </w:style>
  <w:style w:type="character" w:styleId="PageNumber">
    <w:name w:val="page number"/>
    <w:basedOn w:val="DefaultParagraphFont"/>
    <w:rsid w:val="005F7CE4"/>
  </w:style>
  <w:style w:type="character" w:customStyle="1" w:styleId="WW8Num16z0">
    <w:name w:val="WW8Num16z0"/>
    <w:rsid w:val="005F7CE4"/>
    <w:rPr>
      <w:rFonts w:ascii="Symbol" w:hAnsi="Symbol" w:cs="Symbol"/>
    </w:rPr>
  </w:style>
  <w:style w:type="character" w:styleId="Hyperlink">
    <w:name w:val="Hyperlink"/>
    <w:rsid w:val="005F7CE4"/>
    <w:rPr>
      <w:color w:val="000080"/>
      <w:u w:val="single"/>
    </w:rPr>
  </w:style>
  <w:style w:type="character" w:customStyle="1" w:styleId="NumberingSymbols">
    <w:name w:val="Numbering Symbols"/>
    <w:rsid w:val="005F7CE4"/>
  </w:style>
  <w:style w:type="character" w:customStyle="1" w:styleId="apple-converted-space">
    <w:name w:val="apple-converted-space"/>
    <w:basedOn w:val="DefaultParagraphFont"/>
    <w:rsid w:val="005F7CE4"/>
  </w:style>
  <w:style w:type="character" w:styleId="Strong">
    <w:name w:val="Strong"/>
    <w:qFormat/>
    <w:rsid w:val="005F7CE4"/>
    <w:rPr>
      <w:b/>
      <w:bCs/>
    </w:rPr>
  </w:style>
  <w:style w:type="paragraph" w:customStyle="1" w:styleId="a">
    <w:name w:val="Заглавље"/>
    <w:basedOn w:val="Normal"/>
    <w:next w:val="BodyText"/>
    <w:rsid w:val="005F7CE4"/>
    <w:pPr>
      <w:keepNext/>
      <w:spacing w:before="240" w:after="120"/>
    </w:pPr>
    <w:rPr>
      <w:rFonts w:ascii="Arial" w:eastAsia="Microsoft YaHei" w:hAnsi="Arial"/>
      <w:sz w:val="28"/>
      <w:szCs w:val="28"/>
    </w:rPr>
  </w:style>
  <w:style w:type="paragraph" w:styleId="BodyText">
    <w:name w:val="Body Text"/>
    <w:basedOn w:val="Normal"/>
    <w:rsid w:val="005F7CE4"/>
    <w:pPr>
      <w:spacing w:after="120"/>
    </w:pPr>
  </w:style>
  <w:style w:type="paragraph" w:styleId="List">
    <w:name w:val="List"/>
    <w:basedOn w:val="BodyText"/>
    <w:rsid w:val="005F7CE4"/>
  </w:style>
  <w:style w:type="paragraph" w:customStyle="1" w:styleId="a0">
    <w:name w:val="Наслов"/>
    <w:basedOn w:val="Normal"/>
    <w:rsid w:val="005F7CE4"/>
    <w:pPr>
      <w:suppressLineNumbers/>
      <w:spacing w:before="120" w:after="120"/>
    </w:pPr>
    <w:rPr>
      <w:i/>
      <w:iCs/>
    </w:rPr>
  </w:style>
  <w:style w:type="paragraph" w:customStyle="1" w:styleId="a1">
    <w:name w:val="Индекс"/>
    <w:basedOn w:val="Normal"/>
    <w:rsid w:val="005F7CE4"/>
    <w:pPr>
      <w:suppressLineNumbers/>
    </w:pPr>
  </w:style>
  <w:style w:type="paragraph" w:customStyle="1" w:styleId="Heading">
    <w:name w:val="Heading"/>
    <w:basedOn w:val="Normal"/>
    <w:next w:val="BodyText"/>
    <w:rsid w:val="005F7CE4"/>
    <w:pPr>
      <w:keepNext/>
      <w:spacing w:before="240" w:after="120"/>
    </w:pPr>
    <w:rPr>
      <w:rFonts w:ascii="Arial" w:hAnsi="Arial"/>
      <w:sz w:val="28"/>
      <w:szCs w:val="28"/>
    </w:rPr>
  </w:style>
  <w:style w:type="paragraph" w:styleId="Caption">
    <w:name w:val="caption"/>
    <w:basedOn w:val="Normal"/>
    <w:qFormat/>
    <w:rsid w:val="005F7CE4"/>
    <w:pPr>
      <w:suppressLineNumbers/>
      <w:spacing w:before="120" w:after="120"/>
    </w:pPr>
    <w:rPr>
      <w:i/>
      <w:iCs/>
    </w:rPr>
  </w:style>
  <w:style w:type="paragraph" w:customStyle="1" w:styleId="Index">
    <w:name w:val="Index"/>
    <w:basedOn w:val="Normal"/>
    <w:rsid w:val="005F7CE4"/>
    <w:pPr>
      <w:suppressLineNumbers/>
    </w:pPr>
  </w:style>
  <w:style w:type="paragraph" w:styleId="Footer">
    <w:name w:val="footer"/>
    <w:basedOn w:val="Normal"/>
    <w:rsid w:val="005F7CE4"/>
    <w:pPr>
      <w:tabs>
        <w:tab w:val="center" w:pos="4320"/>
        <w:tab w:val="right" w:pos="8640"/>
      </w:tabs>
    </w:pPr>
  </w:style>
  <w:style w:type="paragraph" w:customStyle="1" w:styleId="TableContents">
    <w:name w:val="Table Contents"/>
    <w:basedOn w:val="Normal"/>
    <w:rsid w:val="005F7CE4"/>
    <w:pPr>
      <w:suppressLineNumbers/>
    </w:pPr>
  </w:style>
  <w:style w:type="paragraph" w:customStyle="1" w:styleId="TableHeading">
    <w:name w:val="Table Heading"/>
    <w:basedOn w:val="TableContents"/>
    <w:rsid w:val="005F7CE4"/>
    <w:pPr>
      <w:jc w:val="center"/>
    </w:pPr>
    <w:rPr>
      <w:b/>
      <w:bCs/>
    </w:rPr>
  </w:style>
  <w:style w:type="paragraph" w:customStyle="1" w:styleId="Quotations">
    <w:name w:val="Quotations"/>
    <w:basedOn w:val="Normal"/>
    <w:rsid w:val="005F7CE4"/>
    <w:pPr>
      <w:spacing w:after="283"/>
      <w:ind w:left="567" w:right="567"/>
    </w:pPr>
  </w:style>
  <w:style w:type="paragraph" w:customStyle="1" w:styleId="a2">
    <w:name w:val="Садржај табеле"/>
    <w:basedOn w:val="Normal"/>
    <w:rsid w:val="005F7CE4"/>
    <w:pPr>
      <w:suppressLineNumbers/>
    </w:pPr>
  </w:style>
  <w:style w:type="paragraph" w:customStyle="1" w:styleId="a3">
    <w:name w:val="Заглавље табеле"/>
    <w:basedOn w:val="a2"/>
    <w:rsid w:val="005F7CE4"/>
    <w:pPr>
      <w:jc w:val="center"/>
    </w:pPr>
    <w:rPr>
      <w:b/>
      <w:bCs/>
    </w:rPr>
  </w:style>
  <w:style w:type="paragraph" w:styleId="Header">
    <w:name w:val="header"/>
    <w:basedOn w:val="Normal"/>
    <w:link w:val="HeaderChar"/>
    <w:uiPriority w:val="99"/>
    <w:unhideWhenUsed/>
    <w:rsid w:val="00231FCB"/>
    <w:pPr>
      <w:tabs>
        <w:tab w:val="center" w:pos="4536"/>
        <w:tab w:val="right" w:pos="9072"/>
      </w:tabs>
    </w:pPr>
    <w:rPr>
      <w:szCs w:val="21"/>
    </w:rPr>
  </w:style>
  <w:style w:type="character" w:customStyle="1" w:styleId="HeaderChar">
    <w:name w:val="Header Char"/>
    <w:link w:val="Header"/>
    <w:uiPriority w:val="99"/>
    <w:rsid w:val="00231FCB"/>
    <w:rPr>
      <w:rFonts w:eastAsia="Lucida Sans Unicode" w:cs="Mangal"/>
      <w:kern w:val="1"/>
      <w:sz w:val="24"/>
      <w:szCs w:val="21"/>
      <w:lang w:val="sr-Latn-CS" w:eastAsia="hi-IN" w:bidi="hi-IN"/>
    </w:rPr>
  </w:style>
  <w:style w:type="paragraph" w:styleId="NormalWeb">
    <w:name w:val="Normal (Web)"/>
    <w:basedOn w:val="Normal"/>
    <w:uiPriority w:val="99"/>
    <w:semiHidden/>
    <w:unhideWhenUsed/>
    <w:rsid w:val="00B16BDA"/>
    <w:pPr>
      <w:widowControl/>
      <w:suppressAutoHyphens w:val="0"/>
      <w:spacing w:before="100" w:beforeAutospacing="1" w:after="100" w:afterAutospacing="1"/>
    </w:pPr>
    <w:rPr>
      <w:rFonts w:eastAsia="Times New Roman" w:cs="Times New Roman"/>
      <w:kern w:val="0"/>
      <w:lang w:val="en-US" w:eastAsia="en-US" w:bidi="ar-SA"/>
    </w:rPr>
  </w:style>
  <w:style w:type="paragraph" w:styleId="ListParagraph">
    <w:name w:val="List Paragraph"/>
    <w:basedOn w:val="Normal"/>
    <w:uiPriority w:val="34"/>
    <w:qFormat/>
    <w:rsid w:val="00E27401"/>
    <w:pPr>
      <w:ind w:left="720"/>
      <w:contextualSpacing/>
    </w:pPr>
    <w:rPr>
      <w:szCs w:val="21"/>
    </w:rPr>
  </w:style>
  <w:style w:type="paragraph" w:customStyle="1" w:styleId="Default">
    <w:name w:val="Default"/>
    <w:rsid w:val="00C10811"/>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39717683">
      <w:bodyDiv w:val="1"/>
      <w:marLeft w:val="0"/>
      <w:marRight w:val="0"/>
      <w:marTop w:val="0"/>
      <w:marBottom w:val="0"/>
      <w:divBdr>
        <w:top w:val="none" w:sz="0" w:space="0" w:color="auto"/>
        <w:left w:val="none" w:sz="0" w:space="0" w:color="auto"/>
        <w:bottom w:val="none" w:sz="0" w:space="0" w:color="auto"/>
        <w:right w:val="none" w:sz="0" w:space="0" w:color="auto"/>
      </w:divBdr>
    </w:div>
    <w:div w:id="198981673">
      <w:bodyDiv w:val="1"/>
      <w:marLeft w:val="150"/>
      <w:marRight w:val="150"/>
      <w:marTop w:val="75"/>
      <w:marBottom w:val="0"/>
      <w:divBdr>
        <w:top w:val="none" w:sz="0" w:space="0" w:color="auto"/>
        <w:left w:val="none" w:sz="0" w:space="0" w:color="auto"/>
        <w:bottom w:val="none" w:sz="0" w:space="0" w:color="auto"/>
        <w:right w:val="none" w:sz="0" w:space="0" w:color="auto"/>
      </w:divBdr>
      <w:divsChild>
        <w:div w:id="583151583">
          <w:marLeft w:val="0"/>
          <w:marRight w:val="0"/>
          <w:marTop w:val="0"/>
          <w:marBottom w:val="0"/>
          <w:divBdr>
            <w:top w:val="none" w:sz="0" w:space="0" w:color="auto"/>
            <w:left w:val="none" w:sz="0" w:space="0" w:color="auto"/>
            <w:bottom w:val="none" w:sz="0" w:space="0" w:color="auto"/>
            <w:right w:val="none" w:sz="0" w:space="0" w:color="auto"/>
          </w:divBdr>
          <w:divsChild>
            <w:div w:id="265120753">
              <w:marLeft w:val="0"/>
              <w:marRight w:val="0"/>
              <w:marTop w:val="0"/>
              <w:marBottom w:val="0"/>
              <w:divBdr>
                <w:top w:val="none" w:sz="0" w:space="0" w:color="auto"/>
                <w:left w:val="none" w:sz="0" w:space="0" w:color="auto"/>
                <w:bottom w:val="none" w:sz="0" w:space="0" w:color="auto"/>
                <w:right w:val="none" w:sz="0" w:space="0" w:color="auto"/>
              </w:divBdr>
            </w:div>
            <w:div w:id="135372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5155">
      <w:bodyDiv w:val="1"/>
      <w:marLeft w:val="0"/>
      <w:marRight w:val="0"/>
      <w:marTop w:val="0"/>
      <w:marBottom w:val="0"/>
      <w:divBdr>
        <w:top w:val="none" w:sz="0" w:space="0" w:color="auto"/>
        <w:left w:val="none" w:sz="0" w:space="0" w:color="auto"/>
        <w:bottom w:val="none" w:sz="0" w:space="0" w:color="auto"/>
        <w:right w:val="none" w:sz="0" w:space="0" w:color="auto"/>
      </w:divBdr>
      <w:divsChild>
        <w:div w:id="1553032351">
          <w:marLeft w:val="0"/>
          <w:marRight w:val="0"/>
          <w:marTop w:val="0"/>
          <w:marBottom w:val="0"/>
          <w:divBdr>
            <w:top w:val="none" w:sz="0" w:space="0" w:color="auto"/>
            <w:left w:val="none" w:sz="0" w:space="0" w:color="auto"/>
            <w:bottom w:val="none" w:sz="0" w:space="0" w:color="auto"/>
            <w:right w:val="none" w:sz="0" w:space="0" w:color="auto"/>
          </w:divBdr>
          <w:divsChild>
            <w:div w:id="158497914">
              <w:marLeft w:val="0"/>
              <w:marRight w:val="0"/>
              <w:marTop w:val="0"/>
              <w:marBottom w:val="0"/>
              <w:divBdr>
                <w:top w:val="none" w:sz="0" w:space="0" w:color="auto"/>
                <w:left w:val="none" w:sz="0" w:space="0" w:color="auto"/>
                <w:bottom w:val="none" w:sz="0" w:space="0" w:color="auto"/>
                <w:right w:val="none" w:sz="0" w:space="0" w:color="auto"/>
              </w:divBdr>
            </w:div>
            <w:div w:id="323244757">
              <w:marLeft w:val="0"/>
              <w:marRight w:val="0"/>
              <w:marTop w:val="0"/>
              <w:marBottom w:val="0"/>
              <w:divBdr>
                <w:top w:val="none" w:sz="0" w:space="0" w:color="auto"/>
                <w:left w:val="none" w:sz="0" w:space="0" w:color="auto"/>
                <w:bottom w:val="none" w:sz="0" w:space="0" w:color="auto"/>
                <w:right w:val="none" w:sz="0" w:space="0" w:color="auto"/>
              </w:divBdr>
            </w:div>
            <w:div w:id="430054657">
              <w:marLeft w:val="0"/>
              <w:marRight w:val="0"/>
              <w:marTop w:val="0"/>
              <w:marBottom w:val="0"/>
              <w:divBdr>
                <w:top w:val="none" w:sz="0" w:space="0" w:color="auto"/>
                <w:left w:val="none" w:sz="0" w:space="0" w:color="auto"/>
                <w:bottom w:val="none" w:sz="0" w:space="0" w:color="auto"/>
                <w:right w:val="none" w:sz="0" w:space="0" w:color="auto"/>
              </w:divBdr>
            </w:div>
            <w:div w:id="867597031">
              <w:marLeft w:val="0"/>
              <w:marRight w:val="0"/>
              <w:marTop w:val="0"/>
              <w:marBottom w:val="0"/>
              <w:divBdr>
                <w:top w:val="none" w:sz="0" w:space="0" w:color="auto"/>
                <w:left w:val="none" w:sz="0" w:space="0" w:color="auto"/>
                <w:bottom w:val="none" w:sz="0" w:space="0" w:color="auto"/>
                <w:right w:val="none" w:sz="0" w:space="0" w:color="auto"/>
              </w:divBdr>
            </w:div>
            <w:div w:id="888414650">
              <w:marLeft w:val="0"/>
              <w:marRight w:val="0"/>
              <w:marTop w:val="0"/>
              <w:marBottom w:val="0"/>
              <w:divBdr>
                <w:top w:val="none" w:sz="0" w:space="0" w:color="auto"/>
                <w:left w:val="none" w:sz="0" w:space="0" w:color="auto"/>
                <w:bottom w:val="none" w:sz="0" w:space="0" w:color="auto"/>
                <w:right w:val="none" w:sz="0" w:space="0" w:color="auto"/>
              </w:divBdr>
            </w:div>
            <w:div w:id="175069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3560">
      <w:bodyDiv w:val="1"/>
      <w:marLeft w:val="0"/>
      <w:marRight w:val="0"/>
      <w:marTop w:val="0"/>
      <w:marBottom w:val="0"/>
      <w:divBdr>
        <w:top w:val="none" w:sz="0" w:space="0" w:color="auto"/>
        <w:left w:val="none" w:sz="0" w:space="0" w:color="auto"/>
        <w:bottom w:val="none" w:sz="0" w:space="0" w:color="auto"/>
        <w:right w:val="none" w:sz="0" w:space="0" w:color="auto"/>
      </w:divBdr>
      <w:divsChild>
        <w:div w:id="1011491827">
          <w:marLeft w:val="0"/>
          <w:marRight w:val="0"/>
          <w:marTop w:val="0"/>
          <w:marBottom w:val="0"/>
          <w:divBdr>
            <w:top w:val="none" w:sz="0" w:space="0" w:color="auto"/>
            <w:left w:val="none" w:sz="0" w:space="0" w:color="auto"/>
            <w:bottom w:val="none" w:sz="0" w:space="0" w:color="auto"/>
            <w:right w:val="none" w:sz="0" w:space="0" w:color="auto"/>
          </w:divBdr>
          <w:divsChild>
            <w:div w:id="329797068">
              <w:marLeft w:val="0"/>
              <w:marRight w:val="0"/>
              <w:marTop w:val="0"/>
              <w:marBottom w:val="0"/>
              <w:divBdr>
                <w:top w:val="none" w:sz="0" w:space="0" w:color="auto"/>
                <w:left w:val="none" w:sz="0" w:space="0" w:color="auto"/>
                <w:bottom w:val="none" w:sz="0" w:space="0" w:color="auto"/>
                <w:right w:val="none" w:sz="0" w:space="0" w:color="auto"/>
              </w:divBdr>
              <w:divsChild>
                <w:div w:id="6600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99639">
      <w:bodyDiv w:val="1"/>
      <w:marLeft w:val="0"/>
      <w:marRight w:val="0"/>
      <w:marTop w:val="0"/>
      <w:marBottom w:val="0"/>
      <w:divBdr>
        <w:top w:val="none" w:sz="0" w:space="0" w:color="auto"/>
        <w:left w:val="none" w:sz="0" w:space="0" w:color="auto"/>
        <w:bottom w:val="none" w:sz="0" w:space="0" w:color="auto"/>
        <w:right w:val="none" w:sz="0" w:space="0" w:color="auto"/>
      </w:divBdr>
    </w:div>
    <w:div w:id="1287850700">
      <w:bodyDiv w:val="1"/>
      <w:marLeft w:val="0"/>
      <w:marRight w:val="0"/>
      <w:marTop w:val="0"/>
      <w:marBottom w:val="0"/>
      <w:divBdr>
        <w:top w:val="none" w:sz="0" w:space="0" w:color="auto"/>
        <w:left w:val="none" w:sz="0" w:space="0" w:color="auto"/>
        <w:bottom w:val="none" w:sz="0" w:space="0" w:color="auto"/>
        <w:right w:val="none" w:sz="0" w:space="0" w:color="auto"/>
      </w:divBdr>
    </w:div>
    <w:div w:id="132763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A977F-7F0C-45AC-AED5-C631F2B30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cp:lastPrinted>2020-09-16T11:06:00Z</cp:lastPrinted>
  <dcterms:created xsi:type="dcterms:W3CDTF">2020-09-16T11:06:00Z</dcterms:created>
  <dcterms:modified xsi:type="dcterms:W3CDTF">2020-09-16T11:09:00Z</dcterms:modified>
</cp:coreProperties>
</file>